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50" w:rsidRDefault="000B138E">
      <w:r w:rsidRPr="000B138E">
        <w:rPr>
          <w:rFonts w:ascii="Calibri" w:hAnsi="Calibri" w:cs="Arial"/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81280</wp:posOffset>
            </wp:positionV>
            <wp:extent cx="1933575" cy="666750"/>
            <wp:effectExtent l="19050" t="0" r="9525" b="0"/>
            <wp:wrapTight wrapText="bothSides">
              <wp:wrapPolygon edited="0">
                <wp:start x="-213" y="0"/>
                <wp:lineTo x="-213" y="20983"/>
                <wp:lineTo x="21706" y="20983"/>
                <wp:lineTo x="21706" y="0"/>
                <wp:lineTo x="-213" y="0"/>
              </wp:wrapPolygon>
            </wp:wrapTight>
            <wp:docPr id="1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550">
        <w:tab/>
      </w:r>
      <w:r w:rsidR="00974550">
        <w:tab/>
      </w:r>
      <w:r w:rsidR="00974550">
        <w:tab/>
      </w:r>
      <w:r w:rsidR="00974550">
        <w:rPr>
          <w:noProof/>
          <w:lang w:eastAsia="it-IT"/>
        </w:rPr>
        <w:drawing>
          <wp:inline distT="0" distB="0" distL="0" distR="0">
            <wp:extent cx="2676525" cy="895350"/>
            <wp:effectExtent l="19050" t="0" r="9525" b="0"/>
            <wp:docPr id="10" name="Immagine 10" descr="in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802" w:rsidRDefault="007064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B1390">
        <w:t xml:space="preserve">          </w:t>
      </w:r>
      <w:r>
        <w:t>Torino, 15 febbraio 2010</w:t>
      </w:r>
    </w:p>
    <w:p w:rsidR="00A976DF" w:rsidRDefault="00A976DF" w:rsidP="00417EDA">
      <w:pPr>
        <w:jc w:val="both"/>
      </w:pPr>
    </w:p>
    <w:p w:rsidR="00493FCF" w:rsidRDefault="00493FCF" w:rsidP="00417EDA">
      <w:pPr>
        <w:jc w:val="both"/>
      </w:pPr>
    </w:p>
    <w:p w:rsidR="00E6130E" w:rsidRDefault="00E46455" w:rsidP="00417EDA">
      <w:pPr>
        <w:jc w:val="both"/>
      </w:pPr>
      <w:r>
        <w:t>L</w:t>
      </w:r>
      <w:r w:rsidR="00521002">
        <w:t>a Fondazione per la Scuola</w:t>
      </w:r>
      <w:r w:rsidR="00A127E6">
        <w:t xml:space="preserve"> della Compagnia di San Paolo,</w:t>
      </w:r>
      <w:r w:rsidR="00521002">
        <w:t xml:space="preserve"> in collaborazione con</w:t>
      </w:r>
      <w:r w:rsidR="00D14FDE">
        <w:t xml:space="preserve"> </w:t>
      </w:r>
      <w:r w:rsidR="00A127E6">
        <w:t xml:space="preserve">Progetto Valutazione  organizza, il 15 marzo p.v. a Torino, </w:t>
      </w:r>
      <w:r w:rsidR="00D14FDE">
        <w:t xml:space="preserve">una conferenza di </w:t>
      </w:r>
      <w:r w:rsidR="00521002">
        <w:t xml:space="preserve">Robert </w:t>
      </w:r>
      <w:proofErr w:type="spellStart"/>
      <w:r w:rsidR="00521002">
        <w:t>Granger</w:t>
      </w:r>
      <w:proofErr w:type="spellEnd"/>
      <w:r w:rsidR="00D14FDE">
        <w:t xml:space="preserve"> </w:t>
      </w:r>
      <w:r w:rsidR="00522C95">
        <w:t xml:space="preserve">dal titolo </w:t>
      </w:r>
      <w:r w:rsidR="00522C95" w:rsidRPr="00522C95">
        <w:rPr>
          <w:b/>
        </w:rPr>
        <w:t>“</w:t>
      </w:r>
      <w:proofErr w:type="spellStart"/>
      <w:r w:rsidR="00522C95" w:rsidRPr="00522C95">
        <w:rPr>
          <w:b/>
        </w:rPr>
        <w:t>Evaluating</w:t>
      </w:r>
      <w:proofErr w:type="spellEnd"/>
      <w:r w:rsidR="00522C95" w:rsidRPr="00522C95">
        <w:rPr>
          <w:b/>
        </w:rPr>
        <w:t xml:space="preserve"> the </w:t>
      </w:r>
      <w:proofErr w:type="spellStart"/>
      <w:r w:rsidR="00522C95" w:rsidRPr="00522C95">
        <w:rPr>
          <w:b/>
        </w:rPr>
        <w:t>effectiveness</w:t>
      </w:r>
      <w:proofErr w:type="spellEnd"/>
      <w:r w:rsidR="00522C95" w:rsidRPr="00522C95">
        <w:rPr>
          <w:b/>
        </w:rPr>
        <w:t xml:space="preserve"> </w:t>
      </w:r>
      <w:proofErr w:type="spellStart"/>
      <w:r w:rsidR="00522C95" w:rsidRPr="00522C95">
        <w:rPr>
          <w:b/>
        </w:rPr>
        <w:t>of</w:t>
      </w:r>
      <w:proofErr w:type="spellEnd"/>
      <w:r w:rsidR="00522C95" w:rsidRPr="00522C95">
        <w:rPr>
          <w:b/>
        </w:rPr>
        <w:t xml:space="preserve"> </w:t>
      </w:r>
      <w:proofErr w:type="spellStart"/>
      <w:r w:rsidR="00522C95" w:rsidRPr="00522C95">
        <w:rPr>
          <w:b/>
        </w:rPr>
        <w:t>education</w:t>
      </w:r>
      <w:proofErr w:type="spellEnd"/>
      <w:r w:rsidR="00522C95" w:rsidRPr="00522C95">
        <w:rPr>
          <w:b/>
        </w:rPr>
        <w:t xml:space="preserve"> </w:t>
      </w:r>
      <w:proofErr w:type="spellStart"/>
      <w:r w:rsidR="00903A03">
        <w:rPr>
          <w:b/>
        </w:rPr>
        <w:t>polic</w:t>
      </w:r>
      <w:r w:rsidR="00522C95" w:rsidRPr="00522C95">
        <w:rPr>
          <w:b/>
        </w:rPr>
        <w:t>ie</w:t>
      </w:r>
      <w:r w:rsidR="00903A03">
        <w:rPr>
          <w:b/>
        </w:rPr>
        <w:t>s</w:t>
      </w:r>
      <w:proofErr w:type="spellEnd"/>
      <w:r w:rsidR="00522C95" w:rsidRPr="00522C95">
        <w:rPr>
          <w:b/>
        </w:rPr>
        <w:t xml:space="preserve"> and </w:t>
      </w:r>
      <w:proofErr w:type="spellStart"/>
      <w:r w:rsidR="00522C95" w:rsidRPr="00522C95">
        <w:rPr>
          <w:b/>
        </w:rPr>
        <w:t>practices</w:t>
      </w:r>
      <w:proofErr w:type="spellEnd"/>
      <w:r w:rsidR="00522C95" w:rsidRPr="00522C95">
        <w:rPr>
          <w:b/>
        </w:rPr>
        <w:t xml:space="preserve">: the </w:t>
      </w:r>
      <w:proofErr w:type="spellStart"/>
      <w:r w:rsidR="00522C95" w:rsidRPr="00522C95">
        <w:rPr>
          <w:b/>
        </w:rPr>
        <w:t>role</w:t>
      </w:r>
      <w:proofErr w:type="spellEnd"/>
      <w:r w:rsidR="00522C95" w:rsidRPr="00522C95">
        <w:rPr>
          <w:b/>
        </w:rPr>
        <w:t xml:space="preserve"> </w:t>
      </w:r>
      <w:proofErr w:type="spellStart"/>
      <w:r w:rsidR="00522C95" w:rsidRPr="00522C95">
        <w:rPr>
          <w:b/>
        </w:rPr>
        <w:t>of</w:t>
      </w:r>
      <w:proofErr w:type="spellEnd"/>
      <w:r w:rsidR="00522C95" w:rsidRPr="00522C95">
        <w:rPr>
          <w:b/>
        </w:rPr>
        <w:t xml:space="preserve"> the </w:t>
      </w:r>
      <w:proofErr w:type="spellStart"/>
      <w:r w:rsidR="00522C95" w:rsidRPr="00522C95">
        <w:rPr>
          <w:b/>
        </w:rPr>
        <w:t>federal</w:t>
      </w:r>
      <w:proofErr w:type="spellEnd"/>
      <w:r w:rsidR="00522C95" w:rsidRPr="00522C95">
        <w:rPr>
          <w:b/>
        </w:rPr>
        <w:t xml:space="preserve"> </w:t>
      </w:r>
      <w:proofErr w:type="spellStart"/>
      <w:r w:rsidR="00522C95" w:rsidRPr="00522C95">
        <w:rPr>
          <w:b/>
        </w:rPr>
        <w:t>government</w:t>
      </w:r>
      <w:proofErr w:type="spellEnd"/>
      <w:r w:rsidR="00522C95" w:rsidRPr="00522C95">
        <w:rPr>
          <w:b/>
        </w:rPr>
        <w:t xml:space="preserve"> and private </w:t>
      </w:r>
      <w:proofErr w:type="spellStart"/>
      <w:r w:rsidR="00522C95" w:rsidRPr="00522C95">
        <w:rPr>
          <w:b/>
        </w:rPr>
        <w:t>foundations</w:t>
      </w:r>
      <w:proofErr w:type="spellEnd"/>
      <w:r w:rsidR="00522C95" w:rsidRPr="00522C95">
        <w:rPr>
          <w:b/>
        </w:rPr>
        <w:t xml:space="preserve"> in </w:t>
      </w:r>
      <w:proofErr w:type="spellStart"/>
      <w:r w:rsidR="00522C95" w:rsidRPr="00522C95">
        <w:rPr>
          <w:b/>
        </w:rPr>
        <w:t>funding</w:t>
      </w:r>
      <w:proofErr w:type="spellEnd"/>
      <w:r w:rsidR="00522C95" w:rsidRPr="00522C95">
        <w:rPr>
          <w:b/>
        </w:rPr>
        <w:t xml:space="preserve"> </w:t>
      </w:r>
      <w:proofErr w:type="spellStart"/>
      <w:r w:rsidR="00522C95" w:rsidRPr="00522C95">
        <w:rPr>
          <w:b/>
        </w:rPr>
        <w:t>education</w:t>
      </w:r>
      <w:proofErr w:type="spellEnd"/>
      <w:r w:rsidR="00522C95" w:rsidRPr="00522C95">
        <w:rPr>
          <w:b/>
        </w:rPr>
        <w:t xml:space="preserve"> policy </w:t>
      </w:r>
      <w:proofErr w:type="spellStart"/>
      <w:r w:rsidR="00522C95" w:rsidRPr="00522C95">
        <w:rPr>
          <w:b/>
        </w:rPr>
        <w:t>research</w:t>
      </w:r>
      <w:proofErr w:type="spellEnd"/>
      <w:r w:rsidR="00522C95" w:rsidRPr="00522C95">
        <w:rPr>
          <w:b/>
        </w:rPr>
        <w:t xml:space="preserve"> in the </w:t>
      </w:r>
      <w:proofErr w:type="spellStart"/>
      <w:r w:rsidR="00522C95" w:rsidRPr="00522C95">
        <w:rPr>
          <w:b/>
        </w:rPr>
        <w:t>United</w:t>
      </w:r>
      <w:proofErr w:type="spellEnd"/>
      <w:r w:rsidR="00522C95" w:rsidRPr="00522C95">
        <w:rPr>
          <w:b/>
        </w:rPr>
        <w:t xml:space="preserve"> </w:t>
      </w:r>
      <w:proofErr w:type="spellStart"/>
      <w:r w:rsidR="00522C95" w:rsidRPr="00522C95">
        <w:rPr>
          <w:b/>
        </w:rPr>
        <w:t>States</w:t>
      </w:r>
      <w:proofErr w:type="spellEnd"/>
      <w:r w:rsidR="00522C95" w:rsidRPr="00522C95">
        <w:rPr>
          <w:b/>
        </w:rPr>
        <w:t>”</w:t>
      </w:r>
      <w:r w:rsidR="00522C95">
        <w:t>.</w:t>
      </w:r>
    </w:p>
    <w:p w:rsidR="00D14FDE" w:rsidRDefault="00D14FDE" w:rsidP="00417EDA">
      <w:pPr>
        <w:jc w:val="both"/>
      </w:pPr>
      <w:r w:rsidRPr="001E035B">
        <w:rPr>
          <w:rFonts w:ascii="Calibri" w:hAnsi="Calibri"/>
        </w:rPr>
        <w:t xml:space="preserve">Robert </w:t>
      </w:r>
      <w:proofErr w:type="spellStart"/>
      <w:r w:rsidRPr="001E035B">
        <w:rPr>
          <w:rFonts w:ascii="Calibri" w:hAnsi="Calibri"/>
        </w:rPr>
        <w:t>Granger</w:t>
      </w:r>
      <w:proofErr w:type="spellEnd"/>
      <w:r w:rsidRPr="001E035B">
        <w:rPr>
          <w:rFonts w:ascii="Calibri" w:hAnsi="Calibri"/>
        </w:rPr>
        <w:t xml:space="preserve"> è Presidente della </w:t>
      </w:r>
      <w:r w:rsidRPr="00655BDB">
        <w:rPr>
          <w:rFonts w:ascii="Calibri" w:hAnsi="Calibri"/>
          <w:i/>
        </w:rPr>
        <w:t xml:space="preserve">William T. Grant </w:t>
      </w:r>
      <w:proofErr w:type="spellStart"/>
      <w:r w:rsidRPr="00655BDB">
        <w:rPr>
          <w:rFonts w:ascii="Calibri" w:hAnsi="Calibri"/>
          <w:i/>
        </w:rPr>
        <w:t>Foundation</w:t>
      </w:r>
      <w:proofErr w:type="spellEnd"/>
      <w:r w:rsidRPr="001E035B">
        <w:rPr>
          <w:rFonts w:ascii="Calibri" w:hAnsi="Calibri"/>
        </w:rPr>
        <w:t xml:space="preserve">, una fondazione privata che ha </w:t>
      </w:r>
      <w:r>
        <w:rPr>
          <w:rFonts w:ascii="Calibri" w:hAnsi="Calibri"/>
        </w:rPr>
        <w:t xml:space="preserve">la missione di </w:t>
      </w:r>
      <w:r w:rsidRPr="001E035B">
        <w:rPr>
          <w:rFonts w:ascii="Calibri" w:hAnsi="Calibri"/>
        </w:rPr>
        <w:t xml:space="preserve">finanziare </w:t>
      </w:r>
      <w:r w:rsidR="00453640">
        <w:rPr>
          <w:rFonts w:ascii="Calibri" w:hAnsi="Calibri"/>
        </w:rPr>
        <w:t xml:space="preserve">ricerca applicata che abbia </w:t>
      </w:r>
      <w:r w:rsidRPr="001E035B">
        <w:rPr>
          <w:rFonts w:ascii="Calibri" w:hAnsi="Calibri"/>
        </w:rPr>
        <w:t>ricadute sulle condizioni di vita dei giovani e in particolare s</w:t>
      </w:r>
      <w:r>
        <w:rPr>
          <w:rFonts w:ascii="Calibri" w:hAnsi="Calibri"/>
        </w:rPr>
        <w:t xml:space="preserve">ulla qualità dell’istruzione. Parallelamente </w:t>
      </w:r>
      <w:r w:rsidRPr="001E035B">
        <w:rPr>
          <w:rFonts w:ascii="Calibri" w:hAnsi="Calibri"/>
        </w:rPr>
        <w:t>a</w:t>
      </w:r>
      <w:r>
        <w:rPr>
          <w:rFonts w:ascii="Calibri" w:hAnsi="Calibri"/>
        </w:rPr>
        <w:t xml:space="preserve">l suo incarico alla Fondazione, il dott. </w:t>
      </w:r>
      <w:proofErr w:type="spellStart"/>
      <w:r>
        <w:rPr>
          <w:rFonts w:ascii="Calibri" w:hAnsi="Calibri"/>
        </w:rPr>
        <w:t>Granger</w:t>
      </w:r>
      <w:proofErr w:type="spellEnd"/>
      <w:r>
        <w:rPr>
          <w:rFonts w:ascii="Calibri" w:hAnsi="Calibri"/>
        </w:rPr>
        <w:t xml:space="preserve"> </w:t>
      </w:r>
      <w:r w:rsidRPr="001E035B">
        <w:rPr>
          <w:rFonts w:ascii="Calibri" w:hAnsi="Calibri"/>
        </w:rPr>
        <w:t xml:space="preserve">è stato </w:t>
      </w:r>
      <w:proofErr w:type="spellStart"/>
      <w:r w:rsidRPr="00655BDB">
        <w:rPr>
          <w:rFonts w:ascii="Calibri" w:hAnsi="Calibri"/>
          <w:i/>
        </w:rPr>
        <w:t>Chairman</w:t>
      </w:r>
      <w:proofErr w:type="spellEnd"/>
      <w:r w:rsidRPr="001E035B">
        <w:rPr>
          <w:rFonts w:ascii="Calibri" w:hAnsi="Calibri"/>
        </w:rPr>
        <w:t xml:space="preserve"> del </w:t>
      </w:r>
      <w:r w:rsidRPr="001E035B">
        <w:rPr>
          <w:rFonts w:ascii="Calibri" w:hAnsi="Calibri"/>
          <w:i/>
        </w:rPr>
        <w:t xml:space="preserve">National </w:t>
      </w:r>
      <w:proofErr w:type="spellStart"/>
      <w:r w:rsidRPr="001E035B">
        <w:rPr>
          <w:rFonts w:ascii="Calibri" w:hAnsi="Calibri"/>
          <w:i/>
        </w:rPr>
        <w:t>Board</w:t>
      </w:r>
      <w:proofErr w:type="spellEnd"/>
      <w:r w:rsidRPr="001E035B">
        <w:rPr>
          <w:rFonts w:ascii="Calibri" w:hAnsi="Calibri"/>
          <w:i/>
        </w:rPr>
        <w:t xml:space="preserve"> </w:t>
      </w:r>
      <w:proofErr w:type="spellStart"/>
      <w:r w:rsidRPr="001E035B">
        <w:rPr>
          <w:rFonts w:ascii="Calibri" w:hAnsi="Calibri"/>
          <w:i/>
        </w:rPr>
        <w:t>for</w:t>
      </w:r>
      <w:proofErr w:type="spellEnd"/>
      <w:r w:rsidRPr="001E035B">
        <w:rPr>
          <w:rFonts w:ascii="Calibri" w:hAnsi="Calibri"/>
          <w:i/>
        </w:rPr>
        <w:t xml:space="preserve"> </w:t>
      </w:r>
      <w:proofErr w:type="spellStart"/>
      <w:r w:rsidRPr="001E035B">
        <w:rPr>
          <w:rFonts w:ascii="Calibri" w:hAnsi="Calibri"/>
          <w:i/>
        </w:rPr>
        <w:t>Education</w:t>
      </w:r>
      <w:proofErr w:type="spellEnd"/>
      <w:r w:rsidRPr="001E035B">
        <w:rPr>
          <w:rFonts w:ascii="Calibri" w:hAnsi="Calibri"/>
          <w:i/>
        </w:rPr>
        <w:t xml:space="preserve"> </w:t>
      </w:r>
      <w:proofErr w:type="spellStart"/>
      <w:r w:rsidRPr="001E035B">
        <w:rPr>
          <w:rFonts w:ascii="Calibri" w:hAnsi="Calibri"/>
          <w:i/>
        </w:rPr>
        <w:t>Sciences</w:t>
      </w:r>
      <w:proofErr w:type="spellEnd"/>
      <w:r w:rsidRPr="001E035B">
        <w:rPr>
          <w:rFonts w:ascii="Calibri" w:hAnsi="Calibri"/>
        </w:rPr>
        <w:t xml:space="preserve">, l’organismo di indirizzo e controllo </w:t>
      </w:r>
      <w:r w:rsidRPr="00655BDB">
        <w:rPr>
          <w:rFonts w:ascii="Calibri" w:hAnsi="Calibri"/>
        </w:rPr>
        <w:t>dell’</w:t>
      </w:r>
      <w:proofErr w:type="spellStart"/>
      <w:r w:rsidRPr="001E035B">
        <w:rPr>
          <w:rFonts w:ascii="Calibri" w:hAnsi="Calibri"/>
          <w:i/>
        </w:rPr>
        <w:t>Institute</w:t>
      </w:r>
      <w:proofErr w:type="spellEnd"/>
      <w:r w:rsidRPr="001E035B">
        <w:rPr>
          <w:rFonts w:ascii="Calibri" w:hAnsi="Calibri"/>
          <w:i/>
        </w:rPr>
        <w:t xml:space="preserve"> </w:t>
      </w:r>
      <w:proofErr w:type="spellStart"/>
      <w:r w:rsidRPr="001E035B">
        <w:rPr>
          <w:rFonts w:ascii="Calibri" w:hAnsi="Calibri"/>
          <w:i/>
        </w:rPr>
        <w:t>for</w:t>
      </w:r>
      <w:proofErr w:type="spellEnd"/>
      <w:r w:rsidRPr="001E035B">
        <w:rPr>
          <w:rFonts w:ascii="Calibri" w:hAnsi="Calibri"/>
          <w:i/>
        </w:rPr>
        <w:t xml:space="preserve"> </w:t>
      </w:r>
      <w:proofErr w:type="spellStart"/>
      <w:r w:rsidRPr="001E035B">
        <w:rPr>
          <w:rFonts w:ascii="Calibri" w:hAnsi="Calibri"/>
          <w:i/>
        </w:rPr>
        <w:t>Education</w:t>
      </w:r>
      <w:proofErr w:type="spellEnd"/>
      <w:r w:rsidRPr="001E035B">
        <w:rPr>
          <w:rFonts w:ascii="Calibri" w:hAnsi="Calibri"/>
          <w:i/>
        </w:rPr>
        <w:t xml:space="preserve"> </w:t>
      </w:r>
      <w:proofErr w:type="spellStart"/>
      <w:r w:rsidRPr="001E035B">
        <w:rPr>
          <w:rFonts w:ascii="Calibri" w:hAnsi="Calibri"/>
          <w:i/>
        </w:rPr>
        <w:t>Sciences</w:t>
      </w:r>
      <w:proofErr w:type="spellEnd"/>
      <w:r>
        <w:rPr>
          <w:rFonts w:ascii="Calibri" w:hAnsi="Calibri"/>
          <w:i/>
        </w:rPr>
        <w:t xml:space="preserve"> (IES)</w:t>
      </w:r>
      <w:r w:rsidRPr="001E035B">
        <w:rPr>
          <w:rFonts w:ascii="Calibri" w:hAnsi="Calibri"/>
        </w:rPr>
        <w:t>, l’Ente di</w:t>
      </w:r>
      <w:r w:rsidRPr="00D14FDE">
        <w:rPr>
          <w:rFonts w:ascii="Calibri" w:hAnsi="Calibri"/>
        </w:rPr>
        <w:t xml:space="preserve"> </w:t>
      </w:r>
      <w:r w:rsidRPr="001E035B">
        <w:rPr>
          <w:rFonts w:ascii="Calibri" w:hAnsi="Calibri"/>
        </w:rPr>
        <w:t xml:space="preserve">ricerca creato nel 2002 </w:t>
      </w:r>
      <w:r w:rsidR="00453640">
        <w:rPr>
          <w:rFonts w:ascii="Calibri" w:hAnsi="Calibri"/>
        </w:rPr>
        <w:t xml:space="preserve">dal governo americano </w:t>
      </w:r>
      <w:r w:rsidRPr="001E035B">
        <w:rPr>
          <w:rFonts w:ascii="Calibri" w:hAnsi="Calibri"/>
        </w:rPr>
        <w:t>con lo scopo di dare all’intervento pubbl</w:t>
      </w:r>
      <w:r w:rsidR="00453640">
        <w:rPr>
          <w:rFonts w:ascii="Calibri" w:hAnsi="Calibri"/>
        </w:rPr>
        <w:t>ico nell’istruzione una solida</w:t>
      </w:r>
      <w:r w:rsidRPr="001E035B">
        <w:rPr>
          <w:rFonts w:ascii="Calibri" w:hAnsi="Calibri"/>
        </w:rPr>
        <w:t xml:space="preserve"> base scientifica.</w:t>
      </w:r>
    </w:p>
    <w:p w:rsidR="000C5C74" w:rsidRDefault="0080240C" w:rsidP="00417EDA">
      <w:pPr>
        <w:jc w:val="both"/>
      </w:pPr>
      <w:r>
        <w:t>L’</w:t>
      </w:r>
      <w:r w:rsidR="003D774F">
        <w:t xml:space="preserve">iniziativa vuole essere </w:t>
      </w:r>
      <w:r w:rsidR="00522C95">
        <w:t>un’</w:t>
      </w:r>
      <w:r w:rsidR="00B80802">
        <w:t>occasione</w:t>
      </w:r>
      <w:r>
        <w:t xml:space="preserve"> di approfondimento </w:t>
      </w:r>
      <w:r w:rsidR="00E6130E">
        <w:t>e riflessione sul tema della</w:t>
      </w:r>
      <w:r w:rsidR="00A127E6">
        <w:t xml:space="preserve"> </w:t>
      </w:r>
      <w:r w:rsidRPr="00A127E6">
        <w:rPr>
          <w:b/>
        </w:rPr>
        <w:t>valutazione</w:t>
      </w:r>
      <w:r w:rsidR="00A127E6">
        <w:rPr>
          <w:b/>
        </w:rPr>
        <w:t xml:space="preserve">, </w:t>
      </w:r>
      <w:r w:rsidR="000C5C74">
        <w:t>aspetto</w:t>
      </w:r>
      <w:r w:rsidR="00974550">
        <w:t xml:space="preserve"> </w:t>
      </w:r>
      <w:r w:rsidR="000C5C74">
        <w:t>sempre più importante e presente in ambito scolastico</w:t>
      </w:r>
      <w:r w:rsidR="004E4FD4">
        <w:t xml:space="preserve">, </w:t>
      </w:r>
      <w:r w:rsidR="00421244">
        <w:t>che però non ha ancora raggiunto</w:t>
      </w:r>
      <w:r w:rsidR="000C5C74">
        <w:t xml:space="preserve">, in fase di </w:t>
      </w:r>
      <w:r w:rsidR="00E6130E">
        <w:t xml:space="preserve">applicazione, </w:t>
      </w:r>
      <w:r w:rsidR="00522C95">
        <w:t>sistematicità e coerenza metodologica.</w:t>
      </w:r>
      <w:r w:rsidR="00E6130E">
        <w:t xml:space="preserve"> </w:t>
      </w:r>
    </w:p>
    <w:p w:rsidR="0080240C" w:rsidRDefault="00E6130E" w:rsidP="00417EDA">
      <w:pPr>
        <w:jc w:val="both"/>
      </w:pPr>
      <w:r>
        <w:t>L</w:t>
      </w:r>
      <w:r w:rsidR="00B80802">
        <w:t xml:space="preserve">a </w:t>
      </w:r>
      <w:r w:rsidR="00D91A3A">
        <w:t>descrizione de</w:t>
      </w:r>
      <w:r w:rsidR="0080240C">
        <w:t>ll’esperienza amer</w:t>
      </w:r>
      <w:r>
        <w:t>icana</w:t>
      </w:r>
      <w:r w:rsidR="00353532">
        <w:t>,</w:t>
      </w:r>
      <w:r>
        <w:t xml:space="preserve"> </w:t>
      </w:r>
      <w:r w:rsidR="00522C95">
        <w:t xml:space="preserve">qui </w:t>
      </w:r>
      <w:r w:rsidR="00421244">
        <w:t>porta</w:t>
      </w:r>
      <w:r w:rsidR="003D774F">
        <w:t>ta da</w:t>
      </w:r>
      <w:r w:rsidR="00522C95">
        <w:t xml:space="preserve"> </w:t>
      </w:r>
      <w:r w:rsidR="000C5C74">
        <w:t xml:space="preserve">Robert </w:t>
      </w:r>
      <w:proofErr w:type="spellStart"/>
      <w:r w:rsidR="000C5C74">
        <w:t>Granger</w:t>
      </w:r>
      <w:proofErr w:type="spellEnd"/>
      <w:r w:rsidR="000C5C74">
        <w:t xml:space="preserve">, </w:t>
      </w:r>
      <w:r w:rsidR="00353532">
        <w:t xml:space="preserve">caratterizzata dalla volontà istituzionale di fornire agli operatori della scuola indicazioni, suffragate da evidenze scientifiche, su come aumentare l’efficacia dei processi educativi </w:t>
      </w:r>
      <w:r w:rsidR="00421244">
        <w:t xml:space="preserve">può essere un </w:t>
      </w:r>
      <w:r w:rsidR="006912A5">
        <w:t xml:space="preserve">punto </w:t>
      </w:r>
      <w:r w:rsidR="00974550">
        <w:t xml:space="preserve">di partenza </w:t>
      </w:r>
      <w:r w:rsidR="00421244">
        <w:t>per provare a riflettere</w:t>
      </w:r>
      <w:r w:rsidR="00353532">
        <w:t xml:space="preserve"> </w:t>
      </w:r>
      <w:r w:rsidR="00421244">
        <w:t>sul ruolo e sul futuro</w:t>
      </w:r>
      <w:r w:rsidR="00353532">
        <w:t xml:space="preserve"> della valutazione nel </w:t>
      </w:r>
      <w:r w:rsidR="00974550">
        <w:t>sistema educativo italiano.</w:t>
      </w:r>
    </w:p>
    <w:p w:rsidR="00417EDA" w:rsidRDefault="00417EDA" w:rsidP="00417ED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Augurandoci </w:t>
      </w:r>
      <w:r w:rsidR="00B80802">
        <w:rPr>
          <w:rFonts w:ascii="Calibri" w:hAnsi="Calibri"/>
        </w:rPr>
        <w:t>che questa iniziativa incontri</w:t>
      </w:r>
      <w:r w:rsidR="00B03CE8">
        <w:rPr>
          <w:rFonts w:ascii="Calibri" w:hAnsi="Calibri"/>
        </w:rPr>
        <w:t xml:space="preserve"> </w:t>
      </w:r>
      <w:r w:rsidR="00CA31A4">
        <w:rPr>
          <w:rFonts w:ascii="Calibri" w:hAnsi="Calibri"/>
        </w:rPr>
        <w:t xml:space="preserve"> la curiosità </w:t>
      </w:r>
      <w:r w:rsidR="00B03CE8">
        <w:rPr>
          <w:rFonts w:ascii="Calibri" w:hAnsi="Calibri"/>
        </w:rPr>
        <w:t xml:space="preserve">e l’interesse </w:t>
      </w:r>
      <w:r w:rsidR="003D774F">
        <w:rPr>
          <w:rFonts w:ascii="Calibri" w:hAnsi="Calibri"/>
        </w:rPr>
        <w:t>dei nostri interlocutori e</w:t>
      </w:r>
      <w:r>
        <w:rPr>
          <w:rFonts w:ascii="Calibri" w:hAnsi="Calibri"/>
        </w:rPr>
        <w:t xml:space="preserve"> degli operatori della scuola</w:t>
      </w:r>
      <w:r w:rsidR="00522C95">
        <w:rPr>
          <w:rFonts w:ascii="Calibri" w:hAnsi="Calibri"/>
        </w:rPr>
        <w:t>,</w:t>
      </w:r>
      <w:r>
        <w:rPr>
          <w:rFonts w:ascii="Calibri" w:hAnsi="Calibri"/>
        </w:rPr>
        <w:t xml:space="preserve"> ci auguriam</w:t>
      </w:r>
      <w:r w:rsidR="000717C1">
        <w:rPr>
          <w:rFonts w:ascii="Calibri" w:hAnsi="Calibri"/>
        </w:rPr>
        <w:t xml:space="preserve">o di </w:t>
      </w:r>
      <w:proofErr w:type="spellStart"/>
      <w:r w:rsidR="000717C1">
        <w:rPr>
          <w:rFonts w:ascii="Calibri" w:hAnsi="Calibri"/>
        </w:rPr>
        <w:t>incontrarLa</w:t>
      </w:r>
      <w:proofErr w:type="spellEnd"/>
      <w:r w:rsidR="000717C1">
        <w:rPr>
          <w:rFonts w:ascii="Calibri" w:hAnsi="Calibri"/>
        </w:rPr>
        <w:t xml:space="preserve"> il prossimo 15</w:t>
      </w:r>
      <w:r>
        <w:rPr>
          <w:rFonts w:ascii="Calibri" w:hAnsi="Calibri"/>
        </w:rPr>
        <w:t xml:space="preserve"> marzo.</w:t>
      </w:r>
    </w:p>
    <w:p w:rsidR="00601802" w:rsidRDefault="00601802" w:rsidP="00601802">
      <w:pPr>
        <w:jc w:val="both"/>
        <w:rPr>
          <w:rFonts w:ascii="Calibri" w:hAnsi="Calibri"/>
        </w:rPr>
      </w:pPr>
      <w:r>
        <w:rPr>
          <w:rFonts w:ascii="Calibri" w:hAnsi="Calibri"/>
        </w:rPr>
        <w:t>Il seminario si svolgerà presso la Sala di Rappresentanza della Fondazione per</w:t>
      </w:r>
      <w:r w:rsidR="00965EB9">
        <w:rPr>
          <w:rFonts w:ascii="Calibri" w:hAnsi="Calibri"/>
        </w:rPr>
        <w:t xml:space="preserve"> la Scuola in p.za Bernini, 5  a </w:t>
      </w:r>
      <w:r>
        <w:rPr>
          <w:rFonts w:ascii="Calibri" w:hAnsi="Calibri"/>
        </w:rPr>
        <w:t xml:space="preserve">Torino (fermata </w:t>
      </w:r>
      <w:r w:rsidR="003729B2">
        <w:rPr>
          <w:rFonts w:ascii="Calibri" w:hAnsi="Calibri"/>
        </w:rPr>
        <w:t>Metro Bernini</w:t>
      </w:r>
      <w:r>
        <w:rPr>
          <w:rFonts w:ascii="Calibri" w:hAnsi="Calibri"/>
        </w:rPr>
        <w:t>) dalle ore 15.00 alle ore 17.30.</w:t>
      </w:r>
    </w:p>
    <w:p w:rsidR="00706465" w:rsidRDefault="00601802" w:rsidP="00417EDA">
      <w:pPr>
        <w:jc w:val="both"/>
        <w:rPr>
          <w:rFonts w:ascii="Calibri" w:hAnsi="Calibri"/>
        </w:rPr>
      </w:pPr>
      <w:r>
        <w:rPr>
          <w:rFonts w:ascii="Calibri" w:hAnsi="Calibri"/>
        </w:rPr>
        <w:t>I lavori si svolger</w:t>
      </w:r>
      <w:r w:rsidR="00D14FDE">
        <w:rPr>
          <w:rFonts w:ascii="Calibri" w:hAnsi="Calibri"/>
        </w:rPr>
        <w:t>anno esclusivamente in inglese. Non è prevista traduzione</w:t>
      </w:r>
      <w:r>
        <w:rPr>
          <w:rFonts w:ascii="Calibri" w:hAnsi="Calibri"/>
        </w:rPr>
        <w:t>.</w:t>
      </w:r>
    </w:p>
    <w:p w:rsidR="00706465" w:rsidRDefault="00601802" w:rsidP="00417EDA">
      <w:pPr>
        <w:jc w:val="both"/>
        <w:rPr>
          <w:rFonts w:ascii="Calibri" w:hAnsi="Calibri"/>
        </w:rPr>
      </w:pPr>
      <w:r>
        <w:rPr>
          <w:rFonts w:ascii="Calibri" w:hAnsi="Calibri"/>
        </w:rPr>
        <w:t>Con i migliori saluti</w:t>
      </w:r>
    </w:p>
    <w:p w:rsidR="00D14FDE" w:rsidRDefault="00D14FDE" w:rsidP="0060180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Annamaria Poggi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Alberto Martini</w:t>
      </w:r>
    </w:p>
    <w:p w:rsidR="00D14FDE" w:rsidRDefault="00D14FDE" w:rsidP="00601802">
      <w:pPr>
        <w:jc w:val="both"/>
        <w:rPr>
          <w:rFonts w:ascii="Calibri" w:hAnsi="Calibri"/>
        </w:rPr>
      </w:pPr>
      <w:r>
        <w:rPr>
          <w:rFonts w:ascii="Calibri" w:hAnsi="Calibri"/>
        </w:rPr>
        <w:t>(Presidente Fondazione per la Scuola)</w:t>
      </w:r>
      <w:r w:rsidR="004C5A99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 w:rsidR="00706465">
        <w:rPr>
          <w:rFonts w:ascii="Calibri" w:hAnsi="Calibri"/>
        </w:rPr>
        <w:t xml:space="preserve">  </w:t>
      </w:r>
      <w:r>
        <w:rPr>
          <w:rFonts w:ascii="Calibri" w:hAnsi="Calibri"/>
        </w:rPr>
        <w:t>(Progetto Valutazione)</w:t>
      </w:r>
    </w:p>
    <w:p w:rsidR="00601802" w:rsidRPr="00706465" w:rsidRDefault="00706465" w:rsidP="00601802">
      <w:pPr>
        <w:jc w:val="both"/>
        <w:rPr>
          <w:rFonts w:ascii="Calibri" w:hAnsi="Calibri"/>
          <w:b/>
        </w:rPr>
      </w:pPr>
      <w:r>
        <w:rPr>
          <w:rFonts w:ascii="Calibri" w:hAnsi="Calibri"/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168275</wp:posOffset>
            </wp:positionV>
            <wp:extent cx="1457325" cy="581025"/>
            <wp:effectExtent l="19050" t="0" r="9525" b="0"/>
            <wp:wrapNone/>
            <wp:docPr id="5" name="Immagine 1" descr="\\SERVERSBS\Users\Re\Documenti\Immagini\FIRMA Presid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\\SERVERSBS\Users\Re\Documenti\Immagini\FIRMA Presiden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FDE">
        <w:rPr>
          <w:rFonts w:ascii="Calibri" w:hAnsi="Calibri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349250</wp:posOffset>
            </wp:positionV>
            <wp:extent cx="1562100" cy="495300"/>
            <wp:effectExtent l="19050" t="0" r="0" b="0"/>
            <wp:wrapTopAndBottom/>
            <wp:docPr id="4" name="Immagine 2" descr="F:\prova\centro documentazione\!FIRMA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rova\centro documentazione\!FIRMA0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A99">
        <w:rPr>
          <w:rFonts w:ascii="Calibri" w:hAnsi="Calibri"/>
        </w:rPr>
        <w:tab/>
      </w:r>
      <w:r w:rsidR="004C5A99" w:rsidRPr="00706465">
        <w:rPr>
          <w:rFonts w:ascii="Calibri" w:hAnsi="Calibri"/>
          <w:b/>
        </w:rPr>
        <w:tab/>
      </w:r>
      <w:r w:rsidR="004C5A99" w:rsidRPr="00706465">
        <w:rPr>
          <w:rFonts w:ascii="Calibri" w:hAnsi="Calibri"/>
          <w:b/>
        </w:rPr>
        <w:tab/>
      </w:r>
      <w:r w:rsidR="004C5A99" w:rsidRPr="00706465">
        <w:rPr>
          <w:rFonts w:ascii="Calibri" w:hAnsi="Calibri"/>
          <w:b/>
        </w:rPr>
        <w:tab/>
      </w:r>
      <w:r w:rsidR="004C5A99" w:rsidRPr="00706465">
        <w:rPr>
          <w:rFonts w:ascii="Calibri" w:hAnsi="Calibri"/>
          <w:b/>
        </w:rPr>
        <w:tab/>
      </w:r>
      <w:r w:rsidR="00D14FDE" w:rsidRPr="00706465">
        <w:rPr>
          <w:rFonts w:ascii="Calibri" w:hAnsi="Calibri"/>
          <w:b/>
        </w:rPr>
        <w:tab/>
      </w:r>
      <w:r w:rsidR="00D14FDE" w:rsidRPr="00706465">
        <w:rPr>
          <w:rFonts w:ascii="Calibri" w:hAnsi="Calibri"/>
          <w:b/>
        </w:rPr>
        <w:tab/>
      </w:r>
      <w:r w:rsidR="00D14FDE" w:rsidRPr="00706465">
        <w:rPr>
          <w:rFonts w:ascii="Calibri" w:hAnsi="Calibri"/>
          <w:b/>
        </w:rPr>
        <w:tab/>
      </w:r>
      <w:r w:rsidR="00D14FDE" w:rsidRPr="00706465">
        <w:rPr>
          <w:rFonts w:ascii="Calibri" w:hAnsi="Calibri"/>
          <w:b/>
        </w:rPr>
        <w:tab/>
      </w:r>
      <w:r w:rsidR="00D14FDE" w:rsidRPr="00706465">
        <w:rPr>
          <w:rFonts w:ascii="Calibri" w:hAnsi="Calibri"/>
          <w:b/>
        </w:rPr>
        <w:tab/>
      </w:r>
    </w:p>
    <w:sectPr w:rsidR="00601802" w:rsidRPr="00706465" w:rsidSect="00FA5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2FDD"/>
    <w:rsid w:val="00064222"/>
    <w:rsid w:val="000717C1"/>
    <w:rsid w:val="000B138E"/>
    <w:rsid w:val="000C5C74"/>
    <w:rsid w:val="002465D5"/>
    <w:rsid w:val="00274F99"/>
    <w:rsid w:val="002A0ACC"/>
    <w:rsid w:val="00306A1D"/>
    <w:rsid w:val="00353532"/>
    <w:rsid w:val="003729B2"/>
    <w:rsid w:val="003B67E5"/>
    <w:rsid w:val="003D774F"/>
    <w:rsid w:val="00417EDA"/>
    <w:rsid w:val="00421244"/>
    <w:rsid w:val="00426B4F"/>
    <w:rsid w:val="00433FCF"/>
    <w:rsid w:val="00434044"/>
    <w:rsid w:val="00453640"/>
    <w:rsid w:val="00493FCF"/>
    <w:rsid w:val="004C5A99"/>
    <w:rsid w:val="004D09A6"/>
    <w:rsid w:val="004E4FD4"/>
    <w:rsid w:val="00521002"/>
    <w:rsid w:val="00522C95"/>
    <w:rsid w:val="005970C2"/>
    <w:rsid w:val="00601802"/>
    <w:rsid w:val="006912A5"/>
    <w:rsid w:val="00706465"/>
    <w:rsid w:val="007610BF"/>
    <w:rsid w:val="00761FD6"/>
    <w:rsid w:val="007862A2"/>
    <w:rsid w:val="00797ECE"/>
    <w:rsid w:val="007F74FE"/>
    <w:rsid w:val="0080240C"/>
    <w:rsid w:val="00812FDD"/>
    <w:rsid w:val="0084237E"/>
    <w:rsid w:val="008B1390"/>
    <w:rsid w:val="00903A03"/>
    <w:rsid w:val="00965EB9"/>
    <w:rsid w:val="009704B1"/>
    <w:rsid w:val="0097199E"/>
    <w:rsid w:val="00974550"/>
    <w:rsid w:val="00A127E6"/>
    <w:rsid w:val="00A554BA"/>
    <w:rsid w:val="00A74F12"/>
    <w:rsid w:val="00A976DF"/>
    <w:rsid w:val="00B03CE8"/>
    <w:rsid w:val="00B4254F"/>
    <w:rsid w:val="00B80802"/>
    <w:rsid w:val="00BB7671"/>
    <w:rsid w:val="00BE2B7C"/>
    <w:rsid w:val="00C503F0"/>
    <w:rsid w:val="00CA31A4"/>
    <w:rsid w:val="00D14FDE"/>
    <w:rsid w:val="00D35736"/>
    <w:rsid w:val="00D91A3A"/>
    <w:rsid w:val="00D93AAC"/>
    <w:rsid w:val="00DA76F3"/>
    <w:rsid w:val="00DC32D3"/>
    <w:rsid w:val="00DF7851"/>
    <w:rsid w:val="00E02095"/>
    <w:rsid w:val="00E40659"/>
    <w:rsid w:val="00E46455"/>
    <w:rsid w:val="00E6130E"/>
    <w:rsid w:val="00F51BD6"/>
    <w:rsid w:val="00F8787E"/>
    <w:rsid w:val="00FA5B23"/>
    <w:rsid w:val="00FA66EB"/>
    <w:rsid w:val="00FC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B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0B59-BFCB-4CDA-8108-83B13DF4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Bullio</dc:creator>
  <cp:keywords/>
  <dc:description/>
  <cp:lastModifiedBy>Bullio</cp:lastModifiedBy>
  <cp:revision>39</cp:revision>
  <cp:lastPrinted>2010-02-22T10:36:00Z</cp:lastPrinted>
  <dcterms:created xsi:type="dcterms:W3CDTF">2010-02-10T14:04:00Z</dcterms:created>
  <dcterms:modified xsi:type="dcterms:W3CDTF">2010-02-24T08:13:00Z</dcterms:modified>
</cp:coreProperties>
</file>